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171fd0ffd342d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Reine,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REGINA LOFOTEN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REGINA LOFOTEN AS</w:t>
      </w:r>
    </w:p>
    <w:sectPr>
      <w:headerReference xmlns:r="http://schemas.openxmlformats.org/officeDocument/2006/relationships" w:type="default" r:id="R73f58be7849747ac"/>
      <w:footerReference xmlns:r="http://schemas.openxmlformats.org/officeDocument/2006/relationships" w:type="default" r:id="Rd6853a940fc445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REGINA LOFOTEN AS   ·   Org.nr 947 888 749   ·   8390 REINE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REGINA LOFOTEN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58be7849747ac" /><Relationship Type="http://schemas.openxmlformats.org/officeDocument/2006/relationships/footer" Target="/word/footer1.xml" Id="Rd6853a940fc4450b" /></Relationships>
</file>