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8a756374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LINDBAK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LINDBAK AS</w:t>
      </w:r>
    </w:p>
    <w:sectPr>
      <w:headerReference xmlns:r="http://schemas.openxmlformats.org/officeDocument/2006/relationships" w:type="default" r:id="Rd32ab7b353a549c8"/>
      <w:footerReference xmlns:r="http://schemas.openxmlformats.org/officeDocument/2006/relationships" w:type="default" r:id="Rc783a7c188f9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AS   ·   Org.nr 950 022 752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ab7b353a549c8" /><Relationship Type="http://schemas.openxmlformats.org/officeDocument/2006/relationships/footer" Target="/word/footer1.xml" Id="Rc783a7c188f940b1" /></Relationships>
</file>