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f57e2d50684f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TOKKE KOMMUNE</w:t>
      </w:r>
    </w:p>
    <w:sectPr>
      <w:headerReference xmlns:r="http://schemas.openxmlformats.org/officeDocument/2006/relationships" w:type="default" r:id="R812cf06f8aef4d44"/>
      <w:footerReference xmlns:r="http://schemas.openxmlformats.org/officeDocument/2006/relationships" w:type="default" r:id="R2223c8569ef84c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2cf06f8aef4d44" /><Relationship Type="http://schemas.openxmlformats.org/officeDocument/2006/relationships/footer" Target="/word/footer1.xml" Id="R2223c8569ef84cc7" /></Relationships>
</file>