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d51487faf545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 FR ANDERSSEN INVEST AS</w:t>
      </w:r>
    </w:p>
    <w:sectPr>
      <w:headerReference xmlns:r="http://schemas.openxmlformats.org/officeDocument/2006/relationships" w:type="default" r:id="R551f2e5e07604a36"/>
      <w:footerReference xmlns:r="http://schemas.openxmlformats.org/officeDocument/2006/relationships" w:type="default" r:id="Ra33ff15a36db4c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 FR ANDERSSEN INVEST AS   ·   Org.nr 965 620 524   ·   Schultz gate 2   ·   7013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 FR ANDERSSEN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1f2e5e07604a36" /><Relationship Type="http://schemas.openxmlformats.org/officeDocument/2006/relationships/footer" Target="/word/footer1.xml" Id="Ra33ff15a36db4c43" /></Relationships>
</file>