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e52ba5ffb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SKOGROSSISTERS OG AGENTERS LANDSFORENING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SKOGROSSISTERS OG AGENTERS LANDSFORENING</w:t>
      </w:r>
    </w:p>
    <w:sectPr>
      <w:headerReference xmlns:r="http://schemas.openxmlformats.org/officeDocument/2006/relationships" w:type="default" r:id="R581d03e69ac54a68"/>
      <w:footerReference xmlns:r="http://schemas.openxmlformats.org/officeDocument/2006/relationships" w:type="default" r:id="R25af1f6e5a4b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d03e69ac54a68" /><Relationship Type="http://schemas.openxmlformats.org/officeDocument/2006/relationships/footer" Target="/word/footer1.xml" Id="R25af1f6e5a4b42a8" /></Relationships>
</file>