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af9b39dac43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 - RUSFRI TRAFIKK, org.nr 970 533 486,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 - RUSFRI TRAFIKK</w:t>
      </w:r>
    </w:p>
    <w:sectPr>
      <w:headerReference xmlns:r="http://schemas.openxmlformats.org/officeDocument/2006/relationships" w:type="default" r:id="R84e6653e11a94e3b"/>
      <w:footerReference xmlns:r="http://schemas.openxmlformats.org/officeDocument/2006/relationships" w:type="default" r:id="Rd293a14f07bb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 - RUSFRI TRAFIKK   ·   Org.nr 970 533 486   ·   Dronningens gate 6   ·   0152 OSLO   ·   Tlf. 22 47 42 00   ·   ma@marusfritrafikk.no   ·   www.marusfritrafikk.no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 - RUSFRI TRAFIKK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6653e11a94e3b" /><Relationship Type="http://schemas.openxmlformats.org/officeDocument/2006/relationships/footer" Target="/word/footer1.xml" Id="Rd293a14f07bb411b" /></Relationships>
</file>