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c0683c7ef43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NÆRINGSFORENINGEN I DRAMMENSREGIONEN CHAMBER OF COMMERCE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NÆRINGSFORENINGEN I DRAMMENSREGIONEN CHAMBER OF COMMERCE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04f4181dc44150"/>
      <w:footerReference xmlns:r="http://schemas.openxmlformats.org/officeDocument/2006/relationships" w:type="default" r:id="R5829d4eb4a2d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NÆRINGSFORENINGEN I DRAMMENSREGIONEN CHAMBER OF COMMERCE   ·   Org.nr 970 540 636   ·   Bragernes torg 13   ·   3017 DRAMMEN   ·   Tlf. 32 26 42 10   ·   post@nfdr.no   ·   www.nfdr.no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NÆRINGSFORENINGEN I DRAMMENSREGIONEN CHAMBER OF COMMERCE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4f4181dc44150" /><Relationship Type="http://schemas.openxmlformats.org/officeDocument/2006/relationships/footer" Target="/word/footer1.xml" Id="R5829d4eb4a2d4d25" /></Relationships>
</file>