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bb9b9e79c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RØSSTAD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RØSSTAD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782a57e084b63"/>
      <w:footerReference xmlns:r="http://schemas.openxmlformats.org/officeDocument/2006/relationships" w:type="default" r:id="Re2e6fb382553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RØSSTAD FINANS AS   ·   Org.nr 971 061 278   ·   Grimelundshaugen 18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RØSSTAD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782a57e084b63" /><Relationship Type="http://schemas.openxmlformats.org/officeDocument/2006/relationships/footer" Target="/word/footer1.xml" Id="Re2e6fb3825534aa9" /></Relationships>
</file>