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006b7e618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KVINNE OG FAMILIELAG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KVINNE OG FAMILIELAG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3e2df808f4f9f"/>
      <w:footerReference xmlns:r="http://schemas.openxmlformats.org/officeDocument/2006/relationships" w:type="default" r:id="Rc259e6a05cf2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KVINNE OG FAMILIELAG   ·   Org.nr 974 337 738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KVINNE OG FAMILIELAG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3e2df808f4f9f" /><Relationship Type="http://schemas.openxmlformats.org/officeDocument/2006/relationships/footer" Target="/word/footer1.xml" Id="Rc259e6a05cf2440c" /></Relationships>
</file>