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78b9f8db1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REGNSKAP AS</w:t>
      </w:r>
    </w:p>
    <w:sectPr>
      <w:headerReference xmlns:r="http://schemas.openxmlformats.org/officeDocument/2006/relationships" w:type="default" r:id="R64076d4ebacd4f48"/>
      <w:footerReference xmlns:r="http://schemas.openxmlformats.org/officeDocument/2006/relationships" w:type="default" r:id="Rdfccac5695fe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REGNSKAP AS   ·   Org.nr 974 475 642   ·   Torggata 20   ·   1850 MYSEN   ·   Tlf. 69 84 60 80   ·   www.torpregnskap.no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6d4ebacd4f48" /><Relationship Type="http://schemas.openxmlformats.org/officeDocument/2006/relationships/footer" Target="/word/footer1.xml" Id="Rdfccac5695fe4e8e" /></Relationships>
</file>