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dac1c48bf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H.E.G.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H.E.G.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0e312bec240b0"/>
      <w:footerReference xmlns:r="http://schemas.openxmlformats.org/officeDocument/2006/relationships" w:type="default" r:id="R5846af37fb5c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H.E.G. IDRETTSLAG   ·   Org.nr 975 533 131   ·   c/o Marit Valseth Evavold, Skarpsnoveien 24   ·   7374 RØROS   ·   post@hegil.no   ·   www.hegil.no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H.E.G.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0e312bec240b0" /><Relationship Type="http://schemas.openxmlformats.org/officeDocument/2006/relationships/footer" Target="/word/footer1.xml" Id="R5846af37fb5c4a4d" /></Relationships>
</file>