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1e736e730e4c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Nedstrand,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NEDSTRAND BYGDEUNGDOMSLAG</w:t>
      </w:r>
    </w:p>
    <w:sectPr>
      <w:headerReference xmlns:r="http://schemas.openxmlformats.org/officeDocument/2006/relationships" w:type="default" r:id="R4c74894e8dbe4a7d"/>
      <w:footerReference xmlns:r="http://schemas.openxmlformats.org/officeDocument/2006/relationships" w:type="default" r:id="R372aa0d5c53f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NEDSTRAND BYGDEUNGDOMSLAG   ·   Org.nr 976 120 140   ·   Bygdehuset Hinderåvåg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NEDSTRAND BYGDEUNGDOMSLAG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4894e8dbe4a7d" /><Relationship Type="http://schemas.openxmlformats.org/officeDocument/2006/relationships/footer" Target="/word/footer1.xml" Id="R372aa0d5c53f4645" /></Relationships>
</file>