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5b2a5c9ab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FØINA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FØINA AS</w:t>
      </w:r>
    </w:p>
    <w:sectPr>
      <w:headerReference xmlns:r="http://schemas.openxmlformats.org/officeDocument/2006/relationships" w:type="default" r:id="R4eec0f508a154e9d"/>
      <w:footerReference xmlns:r="http://schemas.openxmlformats.org/officeDocument/2006/relationships" w:type="default" r:id="Ra30f88eddb06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FØINA AS   ·   Org.nr 976 729 447   ·   c/o Ditlef Rasmussen, Bestumveien 71C   ·   0283 OSLO   ·   Tlf. 22 93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c0f508a154e9d" /><Relationship Type="http://schemas.openxmlformats.org/officeDocument/2006/relationships/footer" Target="/word/footer1.xml" Id="Ra30f88eddb0641cc" /></Relationships>
</file>