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ed4a78b81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MØBLER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MØBLER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f75a32d6e4c7c"/>
      <w:footerReference xmlns:r="http://schemas.openxmlformats.org/officeDocument/2006/relationships" w:type="default" r:id="R6c4a8121c462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f75a32d6e4c7c" /><Relationship Type="http://schemas.openxmlformats.org/officeDocument/2006/relationships/footer" Target="/word/footer1.xml" Id="R6c4a8121c4624751" /></Relationships>
</file>