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671f86a1f43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SILKEFABRIKKEN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SILKEFABRIKKEN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e977f629fa4a8f"/>
      <w:footerReference xmlns:r="http://schemas.openxmlformats.org/officeDocument/2006/relationships" w:type="default" r:id="R078a7b202028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SILKEFABRIKKEN AS   ·   Org.nr 979 328 664   ·   Trælvikveien 6   ·   8906 BRØNNØYSUND   ·   rt@seloy.no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SILKEFABRIKKEN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977f629fa4a8f" /><Relationship Type="http://schemas.openxmlformats.org/officeDocument/2006/relationships/footer" Target="/word/footer1.xml" Id="R078a7b20202844b5" /></Relationships>
</file>