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1c537a43f41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a264ffebfe4b78"/>
      <w:footerReference xmlns:r="http://schemas.openxmlformats.org/officeDocument/2006/relationships" w:type="default" r:id="Ra996579f5104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LINUM INVEST AS   ·   Org.nr 981 562 690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264ffebfe4b78" /><Relationship Type="http://schemas.openxmlformats.org/officeDocument/2006/relationships/footer" Target="/word/footer1.xml" Id="Ra996579f51044184" /></Relationships>
</file>