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53f8474cf4d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BELCEM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BELCEM INVEST AS</w:t>
      </w:r>
    </w:p>
    <w:sectPr>
      <w:headerReference xmlns:r="http://schemas.openxmlformats.org/officeDocument/2006/relationships" w:type="default" r:id="Rf504075ad1ee4147"/>
      <w:footerReference xmlns:r="http://schemas.openxmlformats.org/officeDocument/2006/relationships" w:type="default" r:id="R1ab5a556a0ac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4075ad1ee4147" /><Relationship Type="http://schemas.openxmlformats.org/officeDocument/2006/relationships/footer" Target="/word/footer1.xml" Id="R1ab5a556a0ac427f" /></Relationships>
</file>