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c6ef9c100642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TOLUMA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TOLUMA REGNSKAP AS</w:t>
      </w:r>
    </w:p>
    <w:sectPr>
      <w:headerReference xmlns:r="http://schemas.openxmlformats.org/officeDocument/2006/relationships" w:type="default" r:id="R30615007132a4d0d"/>
      <w:footerReference xmlns:r="http://schemas.openxmlformats.org/officeDocument/2006/relationships" w:type="default" r:id="R2d9beef1a66a4b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TOLUMA REGNSKAP AS   ·   Org.nr 984 048 866   ·   Strandveien 20   ·   1366 LYSAKER   ·   Tlf. 67 58 40 00   ·   toluma@ww-group.com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TOLUMA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615007132a4d0d" /><Relationship Type="http://schemas.openxmlformats.org/officeDocument/2006/relationships/footer" Target="/word/footer1.xml" Id="R2d9beef1a66a4bef" /></Relationships>
</file>