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302be6b9c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CONSPECTUM AS</w:t>
      </w:r>
    </w:p>
    <w:sectPr>
      <w:headerReference xmlns:r="http://schemas.openxmlformats.org/officeDocument/2006/relationships" w:type="default" r:id="R426809be9f0c425c"/>
      <w:footerReference xmlns:r="http://schemas.openxmlformats.org/officeDocument/2006/relationships" w:type="default" r:id="R7b890e33189a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809be9f0c425c" /><Relationship Type="http://schemas.openxmlformats.org/officeDocument/2006/relationships/footer" Target="/word/footer1.xml" Id="R7b890e33189a43e4" /></Relationships>
</file>