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d3ac96adda4d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ZENITH EIENDOM AS</w:t>
      </w:r>
    </w:p>
    <w:sectPr>
      <w:headerReference xmlns:r="http://schemas.openxmlformats.org/officeDocument/2006/relationships" w:type="default" r:id="R9013bc77495c4408"/>
      <w:footerReference xmlns:r="http://schemas.openxmlformats.org/officeDocument/2006/relationships" w:type="default" r:id="R8ee4a5b609af47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ZENITH EIENDOM AS   ·   Org.nr 984 333 757   ·   Myrens verksted 2   ·   0473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ZENITH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13bc77495c4408" /><Relationship Type="http://schemas.openxmlformats.org/officeDocument/2006/relationships/footer" Target="/word/footer1.xml" Id="R8ee4a5b609af4784" /></Relationships>
</file>