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0e73b4237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TRANCORP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TRANCORP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5458dfa89f4303"/>
      <w:footerReference xmlns:r="http://schemas.openxmlformats.org/officeDocument/2006/relationships" w:type="default" r:id="Ra411837523ec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TRANCORP AS   ·   Org.nr 985 461 287   ·   c/o Trung Tran, Brekkerødlia 11   ·   1782 HALDEN   ·   post@trancorp.no   ·   www.trancorp.no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TRANCORP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458dfa89f4303" /><Relationship Type="http://schemas.openxmlformats.org/officeDocument/2006/relationships/footer" Target="/word/footer1.xml" Id="Ra411837523ec4e4a" /></Relationships>
</file>