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0c100c38c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f0cadc4bd4e04"/>
      <w:footerReference xmlns:r="http://schemas.openxmlformats.org/officeDocument/2006/relationships" w:type="default" r:id="R257293bfa50e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AS   ·   Org.nr 986 019 170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f0cadc4bd4e04" /><Relationship Type="http://schemas.openxmlformats.org/officeDocument/2006/relationships/footer" Target="/word/footer1.xml" Id="R257293bfa50e4a69" /></Relationships>
</file>