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2833aec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ac7375bd0ed46b6"/>
      <w:footerReference xmlns:r="http://schemas.openxmlformats.org/officeDocument/2006/relationships" w:type="default" r:id="Rb0228fd3940e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375bd0ed46b6" /><Relationship Type="http://schemas.openxmlformats.org/officeDocument/2006/relationships/footer" Target="/word/footer1.xml" Id="Rb0228fd3940e4194" /></Relationships>
</file>