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8cac0dbe940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AJOUR REGNSKAP MANDAL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AJOUR REGNSKAP MANDAL AS</w:t>
      </w:r>
    </w:p>
    <w:sectPr>
      <w:headerReference xmlns:r="http://schemas.openxmlformats.org/officeDocument/2006/relationships" w:type="default" r:id="R14a0c76d681b4075"/>
      <w:footerReference xmlns:r="http://schemas.openxmlformats.org/officeDocument/2006/relationships" w:type="default" r:id="Rba5bf8fdad48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AJOUR REGNSKAP MANDAL AS   ·   Org.nr 987 209 704   ·   Gustav Vigelands vei 16   ·   4514 MANDAL   ·   Tlf. 38 26 09 00   ·   roger@ajour-as.no   ·   ajour-as.no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AJOUR REGNSKAP MANDAL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c76d681b4075" /><Relationship Type="http://schemas.openxmlformats.org/officeDocument/2006/relationships/footer" Target="/word/footer1.xml" Id="Rba5bf8fdad484e35" /></Relationships>
</file>