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1ead0c12e743d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LIV LYSE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LIV LYSE</w:t>
      </w:r>
    </w:p>
    <w:sectPr>
      <w:headerReference xmlns:r="http://schemas.openxmlformats.org/officeDocument/2006/relationships" w:type="default" r:id="Redb436973a10458b"/>
      <w:footerReference xmlns:r="http://schemas.openxmlformats.org/officeDocument/2006/relationships" w:type="default" r:id="Rd5e5a90e53cf44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LIV LYSE   ·   Org.nr 987 669 721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LIV LYSE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b436973a10458b" /><Relationship Type="http://schemas.openxmlformats.org/officeDocument/2006/relationships/footer" Target="/word/footer1.xml" Id="Rd5e5a90e53cf445b" /></Relationships>
</file>