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10c35f6dbe45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NELO AS</w:t>
      </w:r>
    </w:p>
    <w:sectPr>
      <w:headerReference xmlns:r="http://schemas.openxmlformats.org/officeDocument/2006/relationships" w:type="default" r:id="R3e8e0693d6da4faf"/>
      <w:footerReference xmlns:r="http://schemas.openxmlformats.org/officeDocument/2006/relationships" w:type="default" r:id="R9b20962cedb54f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NELO AS   ·   Org.nr 987 702 613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8e0693d6da4faf" /><Relationship Type="http://schemas.openxmlformats.org/officeDocument/2006/relationships/footer" Target="/word/footer1.xml" Id="R9b20962cedb54fd2" /></Relationships>
</file>