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b5fce4ab244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FLORABARNA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FLORABARNA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8a3d7ee4e3f4f27"/>
      <w:footerReference xmlns:r="http://schemas.openxmlformats.org/officeDocument/2006/relationships" w:type="default" r:id="Ra7b9eb980f1848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FLORABARNA AS   ·   Org.nr 988 016 756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FLORABARNA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a3d7ee4e3f4f27" /><Relationship Type="http://schemas.openxmlformats.org/officeDocument/2006/relationships/footer" Target="/word/footer1.xml" Id="Ra7b9eb980f184838" /></Relationships>
</file>