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c6e83f717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HAMOCA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HAMOCA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ff84eb65d4528"/>
      <w:footerReference xmlns:r="http://schemas.openxmlformats.org/officeDocument/2006/relationships" w:type="default" r:id="Reb131bf62999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HAMOCA AS   ·   Org.nr 988 271 020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ff84eb65d4528" /><Relationship Type="http://schemas.openxmlformats.org/officeDocument/2006/relationships/footer" Target="/word/footer1.xml" Id="Reb131bf629994abe" /></Relationships>
</file>