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c48d000f049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CAMPITOR AS</w:t>
      </w:r>
    </w:p>
    <w:sectPr>
      <w:headerReference xmlns:r="http://schemas.openxmlformats.org/officeDocument/2006/relationships" w:type="default" r:id="R5395685e513c43e5"/>
      <w:footerReference xmlns:r="http://schemas.openxmlformats.org/officeDocument/2006/relationships" w:type="default" r:id="R709880893dfa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CAMPITOR AS   ·   Org.nr 988 534 366   ·   Mjåvannstoppen 23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5685e513c43e5" /><Relationship Type="http://schemas.openxmlformats.org/officeDocument/2006/relationships/footer" Target="/word/footer1.xml" Id="R709880893dfa4896" /></Relationships>
</file>