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bfd7cebecd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ACADIA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ACADIA HOLDING AS</w:t>
      </w:r>
    </w:p>
    <w:sectPr>
      <w:headerReference xmlns:r="http://schemas.openxmlformats.org/officeDocument/2006/relationships" w:type="default" r:id="Rb95091384e8e4e87"/>
      <w:footerReference xmlns:r="http://schemas.openxmlformats.org/officeDocument/2006/relationships" w:type="default" r:id="R62569aeccaa0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ACADIA HOLDING AS   ·   Org.nr 988 594 687   ·   Risalléen 34A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ACADIA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091384e8e4e87" /><Relationship Type="http://schemas.openxmlformats.org/officeDocument/2006/relationships/footer" Target="/word/footer1.xml" Id="R62569aeccaa04343" /></Relationships>
</file>