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7c32d2fef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FINANS OG EIENDOM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Kvål,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FINANS OG EIENDOM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a332857d647a7"/>
      <w:footerReference xmlns:r="http://schemas.openxmlformats.org/officeDocument/2006/relationships" w:type="default" r:id="R57d7af30b960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a332857d647a7" /><Relationship Type="http://schemas.openxmlformats.org/officeDocument/2006/relationships/footer" Target="/word/footer1.xml" Id="R57d7af30b9604068" /></Relationships>
</file>