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29ab4da52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PATECO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Fenstad,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PATECO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d69da5d0e4368"/>
      <w:footerReference xmlns:r="http://schemas.openxmlformats.org/officeDocument/2006/relationships" w:type="default" r:id="Rd8eb50e40a28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PATECO AS   ·   Org.nr 988 756 148   ·   Kaiesletta 3   ·   2170 FENSTAD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d69da5d0e4368" /><Relationship Type="http://schemas.openxmlformats.org/officeDocument/2006/relationships/footer" Target="/word/footer1.xml" Id="Rd8eb50e40a284288" /></Relationships>
</file>