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d34e554ed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HOLM HOLDING AS</w:t>
      </w:r>
    </w:p>
    <w:sectPr>
      <w:headerReference xmlns:r="http://schemas.openxmlformats.org/officeDocument/2006/relationships" w:type="default" r:id="R40129c855972445d"/>
      <w:footerReference xmlns:r="http://schemas.openxmlformats.org/officeDocument/2006/relationships" w:type="default" r:id="R5c481553b5e5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HOLM HOLDING AS   ·   Org.nr 988 968 587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29c855972445d" /><Relationship Type="http://schemas.openxmlformats.org/officeDocument/2006/relationships/footer" Target="/word/footer1.xml" Id="R5c481553b5e54bde" /></Relationships>
</file>