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612ad297e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2 AS</w:t>
      </w:r>
    </w:p>
    <w:sectPr>
      <w:headerReference xmlns:r="http://schemas.openxmlformats.org/officeDocument/2006/relationships" w:type="default" r:id="R692e22710cb54dd5"/>
      <w:footerReference xmlns:r="http://schemas.openxmlformats.org/officeDocument/2006/relationships" w:type="default" r:id="R598a1727ba8b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e22710cb54dd5" /><Relationship Type="http://schemas.openxmlformats.org/officeDocument/2006/relationships/footer" Target="/word/footer1.xml" Id="R598a1727ba8b40b7" /></Relationships>
</file>