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3b39df8c4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RAUAN INVEST AS</w:t>
      </w:r>
    </w:p>
    <w:sectPr>
      <w:headerReference xmlns:r="http://schemas.openxmlformats.org/officeDocument/2006/relationships" w:type="default" r:id="R641f28c4d77b443c"/>
      <w:footerReference xmlns:r="http://schemas.openxmlformats.org/officeDocument/2006/relationships" w:type="default" r:id="R3da0e6a4be89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f28c4d77b443c" /><Relationship Type="http://schemas.openxmlformats.org/officeDocument/2006/relationships/footer" Target="/word/footer1.xml" Id="R3da0e6a4be894c31" /></Relationships>
</file>