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5e77560a2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SEIELSTAD HOLDING AS</w:t>
      </w:r>
    </w:p>
    <w:sectPr>
      <w:headerReference xmlns:r="http://schemas.openxmlformats.org/officeDocument/2006/relationships" w:type="default" r:id="R27c9f6ea43614860"/>
      <w:footerReference xmlns:r="http://schemas.openxmlformats.org/officeDocument/2006/relationships" w:type="default" r:id="R1cad722bb187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9f6ea43614860" /><Relationship Type="http://schemas.openxmlformats.org/officeDocument/2006/relationships/footer" Target="/word/footer1.xml" Id="R1cad722bb1874924" /></Relationships>
</file>