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5841bce94245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ASBJØRN SEIELSTAD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ASBJØRN SEIELSTAD HOLDING AS</w:t>
      </w:r>
    </w:p>
    <w:sectPr>
      <w:headerReference xmlns:r="http://schemas.openxmlformats.org/officeDocument/2006/relationships" w:type="default" r:id="R735771439e084f21"/>
      <w:footerReference xmlns:r="http://schemas.openxmlformats.org/officeDocument/2006/relationships" w:type="default" r:id="R162dd69e293943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SEIELSTAD HOLDING AS   ·   Org.nr 989 028 057   ·   Gausdalsvegen 6   ·   2624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5771439e084f21" /><Relationship Type="http://schemas.openxmlformats.org/officeDocument/2006/relationships/footer" Target="/word/footer1.xml" Id="R162dd69e29394344" /></Relationships>
</file>