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430704e93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c65547b9d4c44"/>
      <w:footerReference xmlns:r="http://schemas.openxmlformats.org/officeDocument/2006/relationships" w:type="default" r:id="R1727527196a0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SOLHAUG INVEST AS   ·   Org.nr 989 058 827   ·   Høydalen 4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c65547b9d4c44" /><Relationship Type="http://schemas.openxmlformats.org/officeDocument/2006/relationships/footer" Target="/word/footer1.xml" Id="R1727527196a04406" /></Relationships>
</file>