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a28bdbb89f4e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BJØRKEHAGEN AS</w:t>
      </w:r>
    </w:p>
    <w:sectPr>
      <w:headerReference xmlns:r="http://schemas.openxmlformats.org/officeDocument/2006/relationships" w:type="default" r:id="R4d42ca2158b243b0"/>
      <w:footerReference xmlns:r="http://schemas.openxmlformats.org/officeDocument/2006/relationships" w:type="default" r:id="Rd23dcb7c8dad43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BJØRKEHAGEN AS   ·   Org.nr 989 071 289   ·   Kanalveien 51   ·   5068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BJØRKEHAGEN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42ca2158b243b0" /><Relationship Type="http://schemas.openxmlformats.org/officeDocument/2006/relationships/footer" Target="/word/footer1.xml" Id="Rd23dcb7c8dad4332" /></Relationships>
</file>