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e3426c7d2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62a5bad274532"/>
      <w:footerReference xmlns:r="http://schemas.openxmlformats.org/officeDocument/2006/relationships" w:type="default" r:id="R89dd5c848c20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FEVANG AS   ·   Org.nr 989 102 079   ·   Brønnbakken 34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62a5bad274532" /><Relationship Type="http://schemas.openxmlformats.org/officeDocument/2006/relationships/footer" Target="/word/footer1.xml" Id="R89dd5c848c20499f" /></Relationships>
</file>