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8d01fb779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ba89ed8814841"/>
      <w:footerReference xmlns:r="http://schemas.openxmlformats.org/officeDocument/2006/relationships" w:type="default" r:id="R2dcf60001d73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ALICELINA AS   ·   Org.nr 989 133 675   ·   Pershaugen 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ba89ed8814841" /><Relationship Type="http://schemas.openxmlformats.org/officeDocument/2006/relationships/footer" Target="/word/footer1.xml" Id="R2dcf60001d73404a" /></Relationships>
</file>