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aadd78ec1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SÆTHER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Dolmøy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Dolmøy,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SÆTHER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a55319bee146b5"/>
      <w:footerReference xmlns:r="http://schemas.openxmlformats.org/officeDocument/2006/relationships" w:type="default" r:id="Rcfdc41f6272b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SÆTHER AS   ·   Org.nr 989 182 323   ·   7252 DOLMØY   ·   Tlf. 72 44 22 97   ·   sether.vvs@c2i.net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SÆTHER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55319bee146b5" /><Relationship Type="http://schemas.openxmlformats.org/officeDocument/2006/relationships/footer" Target="/word/footer1.xml" Id="Rcfdc41f6272b44ba" /></Relationships>
</file>