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90cdf25ca4f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RAVI INVESTERING AS.</w:t>
      </w:r>
    </w:p>
    <w:sectPr>
      <w:headerReference xmlns:r="http://schemas.openxmlformats.org/officeDocument/2006/relationships" w:type="default" r:id="Rf27d2162afaa4d1d"/>
      <w:footerReference xmlns:r="http://schemas.openxmlformats.org/officeDocument/2006/relationships" w:type="default" r:id="R1c0a5b080d0d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d2162afaa4d1d" /><Relationship Type="http://schemas.openxmlformats.org/officeDocument/2006/relationships/footer" Target="/word/footer1.xml" Id="R1c0a5b080d0d4b87" /></Relationships>
</file>