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22efad363a4f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WENAAS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HOLDING AS</w:t>
      </w:r>
    </w:p>
    <w:sectPr>
      <w:headerReference xmlns:r="http://schemas.openxmlformats.org/officeDocument/2006/relationships" w:type="default" r:id="R6fc32f3697d849b4"/>
      <w:footerReference xmlns:r="http://schemas.openxmlformats.org/officeDocument/2006/relationships" w:type="default" r:id="R5b08e2d2ff424f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HOLDING AS   ·   Org.nr 989 195 050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c32f3697d849b4" /><Relationship Type="http://schemas.openxmlformats.org/officeDocument/2006/relationships/footer" Target="/word/footer1.xml" Id="R5b08e2d2ff424f26" /></Relationships>
</file>