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ea1bf8841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5fcda5d83416e"/>
      <w:footerReference xmlns:r="http://schemas.openxmlformats.org/officeDocument/2006/relationships" w:type="default" r:id="R0819b3ea9785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SIMBA INVEST AS   ·   Org.nr 989 197 053   ·   Hoffsveien 81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5fcda5d83416e" /><Relationship Type="http://schemas.openxmlformats.org/officeDocument/2006/relationships/footer" Target="/word/footer1.xml" Id="R0819b3ea9785421d" /></Relationships>
</file>