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3f017a94d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 B LINAAE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 B LINAAE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4e64e98a0474c"/>
      <w:footerReference xmlns:r="http://schemas.openxmlformats.org/officeDocument/2006/relationships" w:type="default" r:id="Rca064003edb1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4e64e98a0474c" /><Relationship Type="http://schemas.openxmlformats.org/officeDocument/2006/relationships/footer" Target="/word/footer1.xml" Id="Rca064003edb14e45" /></Relationships>
</file>