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a13573a19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463a7ded84521"/>
      <w:footerReference xmlns:r="http://schemas.openxmlformats.org/officeDocument/2006/relationships" w:type="default" r:id="R35fcfc2f13ae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LANDRUD INVEST AS   ·   Org.nr 989 233 823   ·   c/o Bjørn Landrud, Svanedamsveien 15A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463a7ded84521" /><Relationship Type="http://schemas.openxmlformats.org/officeDocument/2006/relationships/footer" Target="/word/footer1.xml" Id="R35fcfc2f13ae44e4" /></Relationships>
</file>