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f4ccbbc65f40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 DECISION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 DECISION AS</w:t>
      </w:r>
    </w:p>
    <w:sectPr>
      <w:headerReference xmlns:r="http://schemas.openxmlformats.org/officeDocument/2006/relationships" w:type="default" r:id="R565629005bc6475e"/>
      <w:footerReference xmlns:r="http://schemas.openxmlformats.org/officeDocument/2006/relationships" w:type="default" r:id="Rec7c5e77d7f049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DECISION AS   ·   Org.nr 989 275 232   ·   Operagata 45   ·   0194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DECISION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5629005bc6475e" /><Relationship Type="http://schemas.openxmlformats.org/officeDocument/2006/relationships/footer" Target="/word/footer1.xml" Id="Rec7c5e77d7f049ee" /></Relationships>
</file>