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98b75e374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SECURUS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4b1fa5d51454cd1"/>
      <w:footerReference xmlns:r="http://schemas.openxmlformats.org/officeDocument/2006/relationships" w:type="default" r:id="Rd5cb080da625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1fa5d51454cd1" /><Relationship Type="http://schemas.openxmlformats.org/officeDocument/2006/relationships/footer" Target="/word/footer1.xml" Id="Rd5cb080da62546b8" /></Relationships>
</file>