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622a5dc8b046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c834eb4d26446e"/>
      <w:footerReference xmlns:r="http://schemas.openxmlformats.org/officeDocument/2006/relationships" w:type="default" r:id="Ra37f0aa1435046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FINANS AS   ·   Org.nr 989 395 696   ·   Tidemands gate 40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c834eb4d26446e" /><Relationship Type="http://schemas.openxmlformats.org/officeDocument/2006/relationships/footer" Target="/word/footer1.xml" Id="Ra37f0aa1435046ca" /></Relationships>
</file>